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C884" w14:textId="77777777"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14:paraId="35972A67" w14:textId="77777777"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14:paraId="672A6659" w14:textId="77777777" w:rsidR="00500D04" w:rsidRPr="00500D04" w:rsidRDefault="00500D04" w:rsidP="00500D04"/>
    <w:p w14:paraId="45BD65AE" w14:textId="14CF6259" w:rsidR="00750432" w:rsidRPr="00500D04" w:rsidRDefault="00750432" w:rsidP="4A6D359E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4A6D359E">
        <w:rPr>
          <w:rFonts w:eastAsia="Times New Roman"/>
          <w:b/>
          <w:bCs/>
          <w:color w:val="C00000"/>
          <w:lang w:eastAsia="en-GB"/>
        </w:rPr>
        <w:t xml:space="preserve">Intent – Building Strong Foundations in </w:t>
      </w:r>
      <w:r w:rsidR="30706977" w:rsidRPr="4A6D359E">
        <w:rPr>
          <w:rFonts w:eastAsia="Times New Roman"/>
          <w:b/>
          <w:bCs/>
          <w:color w:val="C00000"/>
          <w:lang w:eastAsia="en-GB"/>
        </w:rPr>
        <w:t xml:space="preserve">PSHE </w:t>
      </w:r>
      <w:r w:rsidR="00D76446" w:rsidRPr="4A6D359E">
        <w:rPr>
          <w:rFonts w:eastAsia="Times New Roman"/>
          <w:b/>
          <w:bCs/>
          <w:color w:val="C00000"/>
          <w:lang w:eastAsia="en-GB"/>
        </w:rPr>
        <w:t xml:space="preserve">- so </w:t>
      </w:r>
      <w:r w:rsidR="00743219" w:rsidRPr="4A6D359E">
        <w:rPr>
          <w:rFonts w:eastAsia="Times New Roman"/>
          <w:b/>
          <w:bCs/>
          <w:color w:val="C00000"/>
          <w:u w:val="single"/>
          <w:lang w:eastAsia="en-GB"/>
        </w:rPr>
        <w:t xml:space="preserve">ALL </w:t>
      </w:r>
      <w:r w:rsidR="00D76446" w:rsidRPr="4A6D359E">
        <w:rPr>
          <w:rFonts w:eastAsia="Times New Roman"/>
          <w:b/>
          <w:bCs/>
          <w:color w:val="C00000"/>
          <w:lang w:eastAsia="en-GB"/>
        </w:rPr>
        <w:t>our children can flourish</w:t>
      </w:r>
    </w:p>
    <w:p w14:paraId="3FE01152" w14:textId="2982B6E6" w:rsidR="00750432" w:rsidRPr="00750432" w:rsidRDefault="00750432" w:rsidP="4A6D35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4A6D359E">
        <w:rPr>
          <w:rFonts w:eastAsia="Times New Roman" w:cs="Times New Roman"/>
          <w:sz w:val="24"/>
          <w:szCs w:val="24"/>
          <w:lang w:eastAsia="en-GB"/>
        </w:rPr>
        <w:t xml:space="preserve">At St Edward’s, we believe that every child is capable of success in </w:t>
      </w:r>
      <w:r w:rsidR="7D006269" w:rsidRPr="4A6D359E">
        <w:rPr>
          <w:rFonts w:eastAsia="Times New Roman" w:cs="Times New Roman"/>
          <w:sz w:val="24"/>
          <w:szCs w:val="24"/>
          <w:lang w:eastAsia="en-GB"/>
        </w:rPr>
        <w:t>PSHE</w:t>
      </w:r>
      <w:r w:rsidRPr="4A6D359E">
        <w:rPr>
          <w:rFonts w:eastAsia="Times New Roman" w:cs="Times New Roman"/>
          <w:sz w:val="24"/>
          <w:szCs w:val="24"/>
          <w:lang w:eastAsia="en-GB"/>
        </w:rPr>
        <w:t>. Our intent is grounded in our vision of learning and caring together, ensuring that all pupils – regardless of background or need – flourish from having excellent foundations.</w:t>
      </w:r>
    </w:p>
    <w:p w14:paraId="72A8A239" w14:textId="35A4C6A1" w:rsidR="00750432" w:rsidRPr="00750432" w:rsidRDefault="00750432" w:rsidP="4A6D35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4A6D359E">
        <w:rPr>
          <w:rFonts w:eastAsia="Times New Roman" w:cs="Times New Roman"/>
          <w:sz w:val="24"/>
          <w:szCs w:val="24"/>
          <w:lang w:eastAsia="en-GB"/>
        </w:rPr>
        <w:t xml:space="preserve">In line with the Ofsted Education Inspection Framework (EIF), we aim to build secure, connected, and progressive </w:t>
      </w:r>
      <w:r w:rsidR="6E3CA21A" w:rsidRPr="4A6D359E">
        <w:rPr>
          <w:rFonts w:eastAsia="Times New Roman" w:cs="Times New Roman"/>
          <w:sz w:val="24"/>
          <w:szCs w:val="24"/>
          <w:lang w:eastAsia="en-GB"/>
        </w:rPr>
        <w:t>PSHE</w:t>
      </w:r>
      <w:r w:rsidRPr="4A6D359E">
        <w:rPr>
          <w:rFonts w:eastAsia="Times New Roman" w:cs="Times New Roman"/>
          <w:sz w:val="24"/>
          <w:szCs w:val="24"/>
          <w:lang w:eastAsia="en-GB"/>
        </w:rPr>
        <w:t xml:space="preserve"> knowledge over time. Through a carefully sequenced, ambitious curriculum</w:t>
      </w:r>
      <w:r w:rsidR="00D76446" w:rsidRPr="4A6D359E">
        <w:rPr>
          <w:rFonts w:eastAsia="Times New Roman" w:cs="Times New Roman"/>
          <w:sz w:val="24"/>
          <w:szCs w:val="24"/>
          <w:lang w:eastAsia="en-GB"/>
        </w:rPr>
        <w:t xml:space="preserve"> where</w:t>
      </w:r>
      <w:r w:rsidRPr="4A6D359E">
        <w:rPr>
          <w:rFonts w:eastAsia="Times New Roman" w:cs="Times New Roman"/>
          <w:sz w:val="24"/>
          <w:szCs w:val="24"/>
          <w:lang w:eastAsia="en-GB"/>
        </w:rPr>
        <w:t xml:space="preserve"> pupils develop deep understanding and transferable skills that equip them for future learning.</w:t>
      </w:r>
    </w:p>
    <w:p w14:paraId="66B02B24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We teach for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mastery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ensuring that every learner, including those with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SEND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those who are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disadvantaged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has full access to high-quality teaching and learning opportunities. Lessons are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adapted, not diluted</w:t>
      </w:r>
      <w:r w:rsidRPr="00750432">
        <w:rPr>
          <w:rFonts w:eastAsia="Times New Roman" w:cs="Times New Roman"/>
          <w:sz w:val="24"/>
          <w:szCs w:val="24"/>
          <w:lang w:eastAsia="en-GB"/>
        </w:rPr>
        <w:t>, maintaining ambition for all.</w:t>
      </w:r>
    </w:p>
    <w:p w14:paraId="16EA9517" w14:textId="77777777" w:rsidR="00750432" w:rsidRPr="00750432" w:rsidRDefault="00D76446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sz w:val="24"/>
          <w:szCs w:val="24"/>
          <w:lang w:eastAsia="en-GB"/>
        </w:rPr>
        <w:t>W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 xml:space="preserve">e provide opportunities for </w:t>
      </w:r>
      <w:r w:rsidR="00750432" w:rsidRPr="00500D04">
        <w:rPr>
          <w:rFonts w:eastAsia="Times New Roman" w:cs="Times New Roman"/>
          <w:iCs/>
          <w:sz w:val="24"/>
          <w:szCs w:val="24"/>
          <w:lang w:eastAsia="en-GB"/>
        </w:rPr>
        <w:t>every pupil to experience success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>, ensuring that adaptations are purposeful, evidence-informed, and inclusive.</w:t>
      </w:r>
    </w:p>
    <w:p w14:paraId="4CAB6D01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nurture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“can-do” 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mind-set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both staff and pupils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and encourage our value of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. We aim for every child to:</w:t>
      </w:r>
    </w:p>
    <w:p w14:paraId="1CE0327E" w14:textId="3C397151" w:rsidR="00750432" w:rsidRPr="00750432" w:rsidRDefault="00750432" w:rsidP="22488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22488386">
        <w:rPr>
          <w:rFonts w:eastAsia="Times New Roman" w:cs="Times New Roman"/>
          <w:sz w:val="24"/>
          <w:szCs w:val="24"/>
          <w:lang w:eastAsia="en-GB"/>
        </w:rPr>
        <w:t>Build strong foundations through coherent, well-sequenced learning.</w:t>
      </w:r>
    </w:p>
    <w:p w14:paraId="292AD8F4" w14:textId="6F7C2E12" w:rsidR="00750432" w:rsidRPr="00750432" w:rsidRDefault="00750432" w:rsidP="22488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22488386">
        <w:rPr>
          <w:rFonts w:eastAsia="Times New Roman" w:cs="Times New Roman"/>
          <w:sz w:val="24"/>
          <w:szCs w:val="24"/>
          <w:lang w:eastAsia="en-GB"/>
        </w:rPr>
        <w:t>Feel confident, capable, and valued.</w:t>
      </w:r>
    </w:p>
    <w:p w14:paraId="5D81095D" w14:textId="77777777" w:rsidR="00750432" w:rsidRPr="00750432" w:rsidRDefault="00750432" w:rsidP="0075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Experience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challenge and success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through well-planned adaptations.</w:t>
      </w:r>
    </w:p>
    <w:p w14:paraId="4959D5CF" w14:textId="0B511167" w:rsidR="00750432" w:rsidRPr="00750432" w:rsidRDefault="00750432" w:rsidP="22488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22488386">
        <w:rPr>
          <w:rFonts w:eastAsia="Times New Roman" w:cs="Times New Roman"/>
          <w:sz w:val="24"/>
          <w:szCs w:val="24"/>
          <w:lang w:eastAsia="en-GB"/>
        </w:rPr>
        <w:t xml:space="preserve">Develop </w:t>
      </w:r>
      <w:r w:rsidR="1F15445D" w:rsidRPr="22488386">
        <w:rPr>
          <w:rFonts w:eastAsia="Times New Roman" w:cs="Times New Roman"/>
          <w:sz w:val="24"/>
          <w:szCs w:val="24"/>
          <w:lang w:eastAsia="en-GB"/>
        </w:rPr>
        <w:t xml:space="preserve">their </w:t>
      </w:r>
      <w:r w:rsidRPr="22488386">
        <w:rPr>
          <w:rFonts w:eastAsia="Times New Roman" w:cs="Times New Roman"/>
          <w:sz w:val="24"/>
          <w:szCs w:val="24"/>
          <w:lang w:eastAsia="en-GB"/>
        </w:rPr>
        <w:t>skills within a caring, inclusive environment.</w:t>
      </w:r>
    </w:p>
    <w:p w14:paraId="25BE46B9" w14:textId="77777777" w:rsid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bookmarkStart w:id="0" w:name="_GoBack"/>
      <w:bookmarkEnd w:id="0"/>
      <w:r w:rsidRPr="00500D04">
        <w:rPr>
          <w:rFonts w:eastAsia="Times New Roman"/>
          <w:b/>
          <w:color w:val="C00000"/>
          <w:lang w:eastAsia="en-GB"/>
        </w:rPr>
        <w:t>Implementation – How We Help Every Child Flourish</w:t>
      </w:r>
    </w:p>
    <w:p w14:paraId="61A8DC72" w14:textId="6F9F3893" w:rsidR="00750432" w:rsidRDefault="00500D04" w:rsidP="00500D04">
      <w:pPr>
        <w:pStyle w:val="Title"/>
        <w:rPr>
          <w:rFonts w:asciiTheme="minorHAnsi" w:eastAsia="Times New Roman" w:hAnsiTheme="minorHAnsi" w:cs="Times New Roman"/>
          <w:sz w:val="24"/>
          <w:szCs w:val="24"/>
          <w:lang w:eastAsia="en-GB"/>
        </w:rPr>
      </w:pPr>
      <w:r w:rsidRPr="00500D04">
        <w:rPr>
          <w:rFonts w:asciiTheme="minorHAnsi" w:eastAsia="Times New Roman" w:hAnsiTheme="minorHAnsi" w:cs="Times New Roman"/>
          <w:sz w:val="24"/>
          <w:szCs w:val="24"/>
          <w:lang w:eastAsia="en-GB"/>
        </w:rPr>
        <w:t>O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ur approach prioritises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high-quality classroom practice first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. Adaptations are embedded to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remove </w:t>
      </w:r>
      <w:r w:rsidR="00D76446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barriers, reduce cognitive load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 and promote independence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>, ensuring all pupils can access the full breadth of the curriculum.</w:t>
      </w:r>
    </w:p>
    <w:p w14:paraId="4A4A5770" w14:textId="77777777" w:rsidR="00D84631" w:rsidRPr="00D84631" w:rsidRDefault="00D84631" w:rsidP="00D84631">
      <w:pPr>
        <w:rPr>
          <w:lang w:eastAsia="en-GB"/>
        </w:rPr>
      </w:pPr>
    </w:p>
    <w:p w14:paraId="67B40CF4" w14:textId="56FAD3E1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lastRenderedPageBreak/>
        <w:t>Our Key Principles</w:t>
      </w:r>
    </w:p>
    <w:p w14:paraId="68C0AA1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High Expectations for All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We foster ambition for every learner. Teachers promote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growth mind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-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communicate the belief that all pupils can achieve mathematical success. This inclusive approach reduc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0AAC9C9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14:paraId="03314519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9B285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Inclusive Learning Environments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Classrooms are designed to promote access and independence. Working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walls, scaffolds, manipulatives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prompts are visible and purposeful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 They are designed to support children’s working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memory,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recalling key vocabulary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support </w:t>
      </w:r>
      <w:r w:rsidRPr="00750432">
        <w:rPr>
          <w:rFonts w:eastAsia="Times New Roman" w:cs="Times New Roman"/>
          <w:sz w:val="24"/>
          <w:szCs w:val="24"/>
          <w:lang w:eastAsia="en-GB"/>
        </w:rPr>
        <w:t>problem-solving.</w:t>
      </w:r>
    </w:p>
    <w:p w14:paraId="1779987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Curriculum Access and Ambition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Our curriculum is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ambitious for all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Where pupils need additional steps to secure understanding, bespoke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87BFE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Timely and Specific Feedback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750432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00750432">
        <w:rPr>
          <w:rFonts w:eastAsia="Times New Roman" w:cs="Times New Roman"/>
          <w:sz w:val="24"/>
          <w:szCs w:val="24"/>
          <w:lang w:eastAsia="en-GB"/>
        </w:rPr>
        <w:t>and actionable. Misconceptions are addressed swiftly so pupils can consolidate understanding and move forward confidently.</w:t>
      </w:r>
    </w:p>
    <w:p w14:paraId="70293CCE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Concrete–Pictorial–Abstract (CPA) Approach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Foundations of mathematical learning are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grounded in practical experiences. Pupils explore concepts usi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ng manipulatives, visual models and symbols to build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strong, connected understanding. Some pupils remain at the concrete or pictorial stages longer to secure deep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understanding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Effective A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ssessment for Learning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(</w:t>
      </w:r>
      <w:proofErr w:type="spellStart"/>
      <w:r w:rsidR="0090342E" w:rsidRPr="00500D04">
        <w:rPr>
          <w:rFonts w:eastAsia="Times New Roman" w:cs="Times New Roman"/>
          <w:sz w:val="24"/>
          <w:szCs w:val="24"/>
          <w:lang w:eastAsia="en-GB"/>
        </w:rPr>
        <w:t>AfL</w:t>
      </w:r>
      <w:proofErr w:type="spellEnd"/>
      <w:r w:rsidR="0090342E" w:rsidRPr="00500D04">
        <w:rPr>
          <w:rFonts w:eastAsia="Times New Roman" w:cs="Times New Roman"/>
          <w:sz w:val="24"/>
          <w:szCs w:val="24"/>
          <w:lang w:eastAsia="en-GB"/>
        </w:rPr>
        <w:t>)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d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>ictates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when children are ready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to move in in their learning once strong foundations have been built.</w:t>
      </w:r>
      <w:r w:rsidR="009034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71261B1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Purposeful Questioning and Modelling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Teachers model high-quality mathematical language and thinking. Questioning is adapted to probe understanding and scaffold reasoning. Pre-teaching and overlearning are used to strengthen foundations and confidence.</w:t>
      </w:r>
    </w:p>
    <w:p w14:paraId="0908EB8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lastRenderedPageBreak/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14:paraId="0E6F7E83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14:paraId="02EB378F" w14:textId="77777777" w:rsidR="00750432" w:rsidRP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8BEFA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Impact – What Difference Does This Make?</w:t>
      </w:r>
    </w:p>
    <w:p w14:paraId="4AF2D6F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Through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high-quality, inclusive teaching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responsive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all pupils – including those with SEND and those who are disadvantaged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stronger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flourish as mathematicians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18EC9999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14:paraId="3E49C97A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14:paraId="4B586D8E" w14:textId="797A0E7C" w:rsidR="00750432" w:rsidRPr="00750432" w:rsidRDefault="00750432" w:rsidP="6CCED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CCEDF4C">
        <w:rPr>
          <w:rFonts w:eastAsia="Times New Roman" w:cs="Times New Roman"/>
          <w:sz w:val="24"/>
          <w:szCs w:val="24"/>
          <w:lang w:eastAsia="en-GB"/>
        </w:rPr>
        <w:t>Pupil voice re</w:t>
      </w:r>
      <w:r w:rsidR="00500D04" w:rsidRPr="6CCEDF4C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6CCEDF4C">
        <w:rPr>
          <w:rFonts w:eastAsia="Times New Roman" w:cs="Times New Roman"/>
          <w:sz w:val="24"/>
          <w:szCs w:val="24"/>
          <w:lang w:eastAsia="en-GB"/>
        </w:rPr>
        <w:t xml:space="preserve">and a love of </w:t>
      </w:r>
      <w:r w:rsidR="56BC50EA" w:rsidRPr="6CCEDF4C">
        <w:rPr>
          <w:rFonts w:eastAsia="Times New Roman" w:cs="Times New Roman"/>
          <w:sz w:val="24"/>
          <w:szCs w:val="24"/>
          <w:lang w:eastAsia="en-GB"/>
        </w:rPr>
        <w:t xml:space="preserve">their PSHE </w:t>
      </w:r>
      <w:r w:rsidRPr="6CCEDF4C">
        <w:rPr>
          <w:rFonts w:eastAsia="Times New Roman" w:cs="Times New Roman"/>
          <w:sz w:val="24"/>
          <w:szCs w:val="24"/>
          <w:lang w:eastAsia="en-GB"/>
        </w:rPr>
        <w:t>learning.</w:t>
      </w:r>
    </w:p>
    <w:p w14:paraId="7A1182CD" w14:textId="77777777" w:rsidR="00C0139F" w:rsidRPr="00750432" w:rsidRDefault="007C3D3A" w:rsidP="007504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C273F8" wp14:editId="0777777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D6D69"/>
    <w:rsid w:val="00500D04"/>
    <w:rsid w:val="00743219"/>
    <w:rsid w:val="00750432"/>
    <w:rsid w:val="007C3D3A"/>
    <w:rsid w:val="0090342E"/>
    <w:rsid w:val="0090554D"/>
    <w:rsid w:val="00D76446"/>
    <w:rsid w:val="00D84631"/>
    <w:rsid w:val="00F70C17"/>
    <w:rsid w:val="1F15445D"/>
    <w:rsid w:val="22488386"/>
    <w:rsid w:val="30706977"/>
    <w:rsid w:val="4A6D359E"/>
    <w:rsid w:val="56BC50EA"/>
    <w:rsid w:val="6CCEDF4C"/>
    <w:rsid w:val="6E3CA21A"/>
    <w:rsid w:val="7D0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C6B0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19D38-54AD-4D0C-9ADF-E24404516783}">
  <ds:schemaRefs>
    <ds:schemaRef ds:uri="http://schemas.microsoft.com/office/2006/metadata/properties"/>
    <ds:schemaRef ds:uri="http://schemas.microsoft.com/office/infopath/2007/PartnerControls"/>
    <ds:schemaRef ds:uri="50310e0d-be64-45b0-9b4b-ffdf103facbf"/>
    <ds:schemaRef ds:uri="313a782c-cd6e-40bb-b4c5-619551272e5f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8</cp:revision>
  <dcterms:created xsi:type="dcterms:W3CDTF">2025-10-06T20:18:00Z</dcterms:created>
  <dcterms:modified xsi:type="dcterms:W3CDTF">2026-06-26T11:26:00Z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  <property fmtid="{D5CDD505-2E9C-101B-9397-08002B2CF9AE}" pid="3" name="MediaServiceImageTags">
    <vt:lpwstr/>
  </property>
</Properties>
</file>