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446" w:rsidRPr="00500D04" w:rsidRDefault="00D76446" w:rsidP="00500D04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147B139" wp14:editId="4666CA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D04">
        <w:t>Learning and Caring Together,</w:t>
      </w:r>
    </w:p>
    <w:p w:rsidR="00D76446" w:rsidRDefault="00D76446" w:rsidP="00500D04">
      <w:pPr>
        <w:pStyle w:val="Title"/>
      </w:pPr>
      <w:r w:rsidRPr="00500D04">
        <w:t>“…they will flourish in the courts of our God.” (Psalm 92:13)</w:t>
      </w:r>
    </w:p>
    <w:p w:rsidR="00500D04" w:rsidRPr="00500D04" w:rsidRDefault="00500D04" w:rsidP="00500D04"/>
    <w:p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Intent – Building Strong Foundations in Maths</w:t>
      </w:r>
      <w:r w:rsidR="00D76446" w:rsidRPr="00500D04">
        <w:rPr>
          <w:rFonts w:eastAsia="Times New Roman"/>
          <w:b/>
          <w:color w:val="C00000"/>
          <w:lang w:eastAsia="en-GB"/>
        </w:rPr>
        <w:t xml:space="preserve">- so </w:t>
      </w:r>
      <w:r w:rsidR="00743219" w:rsidRPr="00500D04">
        <w:rPr>
          <w:rFonts w:eastAsia="Times New Roman"/>
          <w:b/>
          <w:color w:val="C00000"/>
          <w:u w:val="single"/>
          <w:lang w:eastAsia="en-GB"/>
        </w:rPr>
        <w:t xml:space="preserve">ALL </w:t>
      </w:r>
      <w:r w:rsidR="00D76446" w:rsidRPr="00500D04">
        <w:rPr>
          <w:rFonts w:eastAsia="Times New Roman"/>
          <w:b/>
          <w:color w:val="C00000"/>
          <w:lang w:eastAsia="en-GB"/>
        </w:rPr>
        <w:t>our children can flourish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At St Edward’s, we believe that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every child is capable of success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in mathematics. Our intent is grounded in our vision of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learning and caring together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ensuring that all pupils – regardless of background or need –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flourish from having excellent foundations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In line with the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Ofsted Education Inspection Framework (EIF)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we aim to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build secure, connected, and progressive mathematical knowledge over time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. Through a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carefully sequenced, ambitious curriculum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where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pupils develop deep understanding and transferable skills that equip them for future learning.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We teach for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mastery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ensuring that every learner, including those with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SEND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those who are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disadvantaged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has full access to high-quality teaching and learning opportunities. Lessons are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adapted, not diluted</w:t>
      </w:r>
      <w:r w:rsidRPr="00750432">
        <w:rPr>
          <w:rFonts w:eastAsia="Times New Roman" w:cs="Times New Roman"/>
          <w:sz w:val="24"/>
          <w:szCs w:val="24"/>
          <w:lang w:eastAsia="en-GB"/>
        </w:rPr>
        <w:t>, maintaining ambition for all.</w:t>
      </w:r>
    </w:p>
    <w:p w:rsidR="00750432" w:rsidRPr="00750432" w:rsidRDefault="00D76446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00D04">
        <w:rPr>
          <w:rFonts w:eastAsia="Times New Roman" w:cs="Times New Roman"/>
          <w:sz w:val="24"/>
          <w:szCs w:val="24"/>
          <w:lang w:eastAsia="en-GB"/>
        </w:rPr>
        <w:t>W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 xml:space="preserve">e provide opportunities for </w:t>
      </w:r>
      <w:r w:rsidR="00750432" w:rsidRPr="00500D04">
        <w:rPr>
          <w:rFonts w:eastAsia="Times New Roman" w:cs="Times New Roman"/>
          <w:iCs/>
          <w:sz w:val="24"/>
          <w:szCs w:val="24"/>
          <w:lang w:eastAsia="en-GB"/>
        </w:rPr>
        <w:t>every pupil to experience success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>, ensuring that adaptations are purposeful, evidence-informed, and inclusive.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At St Edward’s, we nurture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“can-do” 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mind-set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in both staff and pupils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and encourage our value of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. We aim for every child to:</w:t>
      </w:r>
    </w:p>
    <w:p w:rsidR="00750432" w:rsidRPr="00750432" w:rsidRDefault="00750432" w:rsidP="007504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Build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strong mathematical foundations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through coherent, well-sequenced learning.</w:t>
      </w:r>
    </w:p>
    <w:p w:rsidR="00750432" w:rsidRPr="00750432" w:rsidRDefault="00750432" w:rsidP="007504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Feel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confident, capable, and valued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as mathematicians.</w:t>
      </w:r>
    </w:p>
    <w:p w:rsidR="00750432" w:rsidRPr="00750432" w:rsidRDefault="00750432" w:rsidP="007504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Experience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challenge and success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through well-planned adaptations.</w:t>
      </w:r>
    </w:p>
    <w:p w:rsidR="00750432" w:rsidRPr="00750432" w:rsidRDefault="00750432" w:rsidP="007504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Develop </w:t>
      </w:r>
      <w:r w:rsidR="00D76446"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reasoning, fluency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and problem-solving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skills within a caring, inclusive environment.</w:t>
      </w:r>
    </w:p>
    <w:p w:rsid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Implementation – How We Help Every Child Flourish</w:t>
      </w:r>
    </w:p>
    <w:p w:rsidR="00750432" w:rsidRPr="00750432" w:rsidRDefault="00500D04" w:rsidP="00500D04">
      <w:pPr>
        <w:pStyle w:val="Title"/>
        <w:rPr>
          <w:rFonts w:asciiTheme="minorHAnsi" w:eastAsia="Times New Roman" w:hAnsiTheme="minorHAnsi"/>
          <w:b/>
          <w:color w:val="C00000"/>
          <w:lang w:eastAsia="en-GB"/>
        </w:rPr>
      </w:pPr>
      <w:bookmarkStart w:id="0" w:name="_GoBack"/>
      <w:bookmarkEnd w:id="0"/>
      <w:r w:rsidRPr="00500D04">
        <w:rPr>
          <w:rFonts w:asciiTheme="minorHAnsi" w:eastAsia="Times New Roman" w:hAnsiTheme="minorHAnsi" w:cs="Times New Roman"/>
          <w:sz w:val="24"/>
          <w:szCs w:val="24"/>
          <w:lang w:eastAsia="en-GB"/>
        </w:rPr>
        <w:t>O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ur approach prioritises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high-quality classroom practice first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. Adaptations are embedded to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remove </w:t>
      </w:r>
      <w:r w:rsidR="00D76446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barriers, reduce cognitive load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 and promote independence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>, ensuring all pupils can access the full breadth of the curriculum.</w:t>
      </w:r>
    </w:p>
    <w:p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lastRenderedPageBreak/>
        <w:t>Our Key Principles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High Expectations for All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We foster ambition for every learner. Teachers promote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growth mind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-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communicate the belief that all pupils can achieve mathematical success. This inclusive approach reduc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es anxiety and builds both perseverance and courage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Knowing Our Pupils Well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Relationships are central to our ethos. Teachers know their pupils’ individual strengths,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barriers and interests which allows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responsive adaptation and bespoke support that helps every learner thrive.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Targeted and Bespoke Support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Personalised targets and precise interventions are informed by ongoing assessment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internal tracking systems</w:t>
      </w:r>
      <w:r w:rsidRPr="00750432">
        <w:rPr>
          <w:rFonts w:eastAsia="Times New Roman" w:cs="Times New Roman"/>
          <w:sz w:val="24"/>
          <w:szCs w:val="24"/>
          <w:lang w:eastAsia="en-GB"/>
        </w:rPr>
        <w:t>. Support is evidence-based, ensuring adaptations have impact and enable meaningful progress.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This is monitored frequently and with rigour.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Inclusive Learning Environments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Classrooms are designed to promote access and independence. Working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walls, scaffolds, manipulatives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prompts are visible and purposeful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 They are designed to support children’s working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memory,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recalling key vocabulary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support </w:t>
      </w:r>
      <w:r w:rsidRPr="00750432">
        <w:rPr>
          <w:rFonts w:eastAsia="Times New Roman" w:cs="Times New Roman"/>
          <w:sz w:val="24"/>
          <w:szCs w:val="24"/>
          <w:lang w:eastAsia="en-GB"/>
        </w:rPr>
        <w:t>problem-solving.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Curriculum Access and Ambition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Our curriculum is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ambitious for all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. Where pupils need additional steps to secure understanding, bespoke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interventions and timely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ensure key concepts are mastered before progression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Timely and Specific Feedback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750432">
        <w:rPr>
          <w:rFonts w:eastAsia="Times New Roman" w:cs="Times New Roman"/>
          <w:sz w:val="24"/>
          <w:szCs w:val="24"/>
          <w:lang w:eastAsia="en-GB"/>
        </w:rPr>
        <w:t>F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eedback</w:t>
      </w:r>
      <w:proofErr w:type="spellEnd"/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is immediate, accurate </w:t>
      </w:r>
      <w:r w:rsidRPr="00750432">
        <w:rPr>
          <w:rFonts w:eastAsia="Times New Roman" w:cs="Times New Roman"/>
          <w:sz w:val="24"/>
          <w:szCs w:val="24"/>
          <w:lang w:eastAsia="en-GB"/>
        </w:rPr>
        <w:t>and actionable. Misconceptions are addressed swiftly so pupils can consolidate understanding and move forward confidently.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Concrete–Pictorial–Abstract (CPA) Approach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Foundations of mathematical learning are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grounded in practical experiences. Pupils explore concepts usi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ng manipulatives, visual models and symbols to build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strong, connected understanding. Some pupils remain at the concrete or pictorial stages longer to secure deep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understanding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 xml:space="preserve"> Effective A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ssessment for Learning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 xml:space="preserve"> (</w:t>
      </w:r>
      <w:proofErr w:type="spellStart"/>
      <w:r w:rsidR="0090342E" w:rsidRPr="00500D04">
        <w:rPr>
          <w:rFonts w:eastAsia="Times New Roman" w:cs="Times New Roman"/>
          <w:sz w:val="24"/>
          <w:szCs w:val="24"/>
          <w:lang w:eastAsia="en-GB"/>
        </w:rPr>
        <w:t>AfL</w:t>
      </w:r>
      <w:proofErr w:type="spellEnd"/>
      <w:r w:rsidR="0090342E" w:rsidRPr="00500D04">
        <w:rPr>
          <w:rFonts w:eastAsia="Times New Roman" w:cs="Times New Roman"/>
          <w:sz w:val="24"/>
          <w:szCs w:val="24"/>
          <w:lang w:eastAsia="en-GB"/>
        </w:rPr>
        <w:t>)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d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>ictates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when children are ready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 xml:space="preserve"> to move in in their learning once strong foundations have been built.</w:t>
      </w:r>
      <w:r w:rsidR="009034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Purposeful Questioning and Modelling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Teachers model high-quality mathematical language and thinking. Questioning is adapted to probe understanding and scaffold reasoning. Pre-teaching and overlearning are used to strengthen foundations and confidence.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lastRenderedPageBreak/>
        <w:t>Effective Scaffolding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Temporary supports such 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as visual aids, structured resources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technology reduce barriers and promote independence. Scaffolds are gradually withdrawn as pupils’ confidence grows.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3219">
        <w:rPr>
          <w:rStyle w:val="Heading1Char"/>
          <w:color w:val="C00000"/>
          <w:lang w:eastAsia="en-GB"/>
        </w:rPr>
        <w:t xml:space="preserve">Developing Independence and </w:t>
      </w:r>
      <w:r w:rsidR="00743219" w:rsidRPr="00743219">
        <w:rPr>
          <w:rStyle w:val="Heading1Char"/>
          <w:color w:val="C00000"/>
        </w:rPr>
        <w:t>Perseverance</w:t>
      </w:r>
      <w:r w:rsidR="00743219" w:rsidRPr="0074321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Pupils are encouraged to t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ake ownership of their learning. We want our children to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743219" w:rsidRPr="00500D04">
        <w:rPr>
          <w:rFonts w:eastAsia="Times New Roman" w:cs="Times New Roman"/>
          <w:iCs/>
          <w:sz w:val="24"/>
          <w:szCs w:val="24"/>
          <w:lang w:eastAsia="en-GB"/>
        </w:rPr>
        <w:t>know more, remember more and do more.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Adults support pupils to persevere through challenge and celebrate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 xml:space="preserve"> all levels of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progress, however small.</w:t>
      </w:r>
    </w:p>
    <w:p w:rsidR="00750432" w:rsidRPr="00750432" w:rsidRDefault="00750432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Impact – What Difference Does This Make?</w:t>
      </w:r>
    </w:p>
    <w:p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Through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high-quality, inclusive teaching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responsive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all pupils – including those with SEND and those who are disadvantaged –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build stronger foundations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flourish as mathematicians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Pupils develop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confidence, fluency and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, demonstrating secure understanding that endures over time.</w:t>
      </w:r>
    </w:p>
    <w:p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Monitoring and assessment show that pupils with SEND and those who are disadvantaged make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sustained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 xml:space="preserve"> progress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from their starting points, closing attainment gaps and accessing age-appropriate content.</w:t>
      </w:r>
    </w:p>
    <w:p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00D04">
        <w:rPr>
          <w:rFonts w:eastAsia="Times New Roman" w:cs="Times New Roman"/>
          <w:bCs/>
          <w:sz w:val="24"/>
          <w:szCs w:val="24"/>
          <w:lang w:eastAsia="en-GB"/>
        </w:rPr>
        <w:t>Pupil voice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</w:t>
      </w:r>
      <w:r w:rsidR="00500D04" w:rsidRPr="00500D04">
        <w:rPr>
          <w:rFonts w:eastAsia="Times New Roman" w:cs="Times New Roman"/>
          <w:sz w:val="24"/>
          <w:szCs w:val="24"/>
          <w:lang w:eastAsia="en-GB"/>
        </w:rPr>
        <w:t xml:space="preserve">flects enthusiasm, self-belief </w:t>
      </w:r>
      <w:r w:rsidRPr="00750432">
        <w:rPr>
          <w:rFonts w:eastAsia="Times New Roman" w:cs="Times New Roman"/>
          <w:sz w:val="24"/>
          <w:szCs w:val="24"/>
          <w:lang w:eastAsia="en-GB"/>
        </w:rPr>
        <w:t>and a love of mathematical learning.</w:t>
      </w:r>
    </w:p>
    <w:p w:rsidR="00C0139F" w:rsidRPr="00750432" w:rsidRDefault="007C3D3A" w:rsidP="0075043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4144010" cy="259905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39F" w:rsidRPr="00750432" w:rsidSect="00D76446">
      <w:pgSz w:w="11906" w:h="16838"/>
      <w:pgMar w:top="1440" w:right="1440" w:bottom="1440" w:left="1440" w:header="708" w:footer="708" w:gutter="0"/>
      <w:pgBorders w:offsetFrom="page">
        <w:top w:val="single" w:sz="36" w:space="24" w:color="C00000" w:shadow="1"/>
        <w:left w:val="single" w:sz="36" w:space="24" w:color="C00000" w:shadow="1"/>
        <w:bottom w:val="single" w:sz="36" w:space="24" w:color="C00000" w:shadow="1"/>
        <w:right w:val="single" w:sz="36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446" w:rsidRDefault="00D76446" w:rsidP="00D76446">
      <w:pPr>
        <w:spacing w:after="0" w:line="240" w:lineRule="auto"/>
      </w:pPr>
      <w:r>
        <w:separator/>
      </w:r>
    </w:p>
  </w:endnote>
  <w:endnote w:type="continuationSeparator" w:id="0">
    <w:p w:rsidR="00D76446" w:rsidRDefault="00D76446" w:rsidP="00D7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446" w:rsidRDefault="00D76446" w:rsidP="00D76446">
      <w:pPr>
        <w:spacing w:after="0" w:line="240" w:lineRule="auto"/>
      </w:pPr>
      <w:r>
        <w:separator/>
      </w:r>
    </w:p>
  </w:footnote>
  <w:footnote w:type="continuationSeparator" w:id="0">
    <w:p w:rsidR="00D76446" w:rsidRDefault="00D76446" w:rsidP="00D7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939"/>
    <w:multiLevelType w:val="multilevel"/>
    <w:tmpl w:val="893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E15F2"/>
    <w:multiLevelType w:val="multilevel"/>
    <w:tmpl w:val="230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86221"/>
    <w:multiLevelType w:val="multilevel"/>
    <w:tmpl w:val="AC2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7754E"/>
    <w:multiLevelType w:val="multilevel"/>
    <w:tmpl w:val="F97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D18C7"/>
    <w:multiLevelType w:val="multilevel"/>
    <w:tmpl w:val="7F9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32"/>
    <w:rsid w:val="000D6D69"/>
    <w:rsid w:val="00500D04"/>
    <w:rsid w:val="00743219"/>
    <w:rsid w:val="00750432"/>
    <w:rsid w:val="007C3D3A"/>
    <w:rsid w:val="0090342E"/>
    <w:rsid w:val="0090554D"/>
    <w:rsid w:val="00B5704E"/>
    <w:rsid w:val="00D76446"/>
    <w:rsid w:val="00F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87A8"/>
  <w15:chartTrackingRefBased/>
  <w15:docId w15:val="{41E5EC56-1671-4E32-AB18-BE7B521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50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50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4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504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4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504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446"/>
  </w:style>
  <w:style w:type="paragraph" w:styleId="Footer">
    <w:name w:val="footer"/>
    <w:basedOn w:val="Normal"/>
    <w:link w:val="Foot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446"/>
  </w:style>
  <w:style w:type="character" w:customStyle="1" w:styleId="Heading1Char">
    <w:name w:val="Heading 1 Char"/>
    <w:basedOn w:val="DefaultParagraphFont"/>
    <w:link w:val="Heading1"/>
    <w:uiPriority w:val="9"/>
    <w:rsid w:val="00743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0D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10e0d-be64-45b0-9b4b-ffdf103facbf" xsi:nil="true"/>
    <lcf76f155ced4ddcb4097134ff3c332f xmlns="313a782c-cd6e-40bb-b4c5-619551272e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6CA8F172F3F49A98259EF3D5583EE" ma:contentTypeVersion="19" ma:contentTypeDescription="Create a new document." ma:contentTypeScope="" ma:versionID="3a6d723bf5b5518b8b2c2a494c243c4e">
  <xsd:schema xmlns:xsd="http://www.w3.org/2001/XMLSchema" xmlns:xs="http://www.w3.org/2001/XMLSchema" xmlns:p="http://schemas.microsoft.com/office/2006/metadata/properties" xmlns:ns2="313a782c-cd6e-40bb-b4c5-619551272e5f" xmlns:ns3="50310e0d-be64-45b0-9b4b-ffdf103facbf" targetNamespace="http://schemas.microsoft.com/office/2006/metadata/properties" ma:root="true" ma:fieldsID="734da96573e341a4b325b8806605307a" ns2:_="" ns3:_="">
    <xsd:import namespace="313a782c-cd6e-40bb-b4c5-619551272e5f"/>
    <xsd:import namespace="50310e0d-be64-45b0-9b4b-ffdf103fa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782c-cd6e-40bb-b4c5-61955127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f55eb-312d-4a7d-a5ac-618db5fe1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0e0d-be64-45b0-9b4b-ffdf103fa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baed1-1125-47e8-a041-2da214a46c75}" ma:internalName="TaxCatchAll" ma:showField="CatchAllData" ma:web="50310e0d-be64-45b0-9b4b-ffdf103fa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19D38-54AD-4D0C-9ADF-E24404516783}">
  <ds:schemaRefs>
    <ds:schemaRef ds:uri="http://schemas.microsoft.com/office/2006/metadata/properties"/>
    <ds:schemaRef ds:uri="http://schemas.microsoft.com/office/infopath/2007/PartnerControls"/>
    <ds:schemaRef ds:uri="50310e0d-be64-45b0-9b4b-ffdf103facbf"/>
    <ds:schemaRef ds:uri="313a782c-cd6e-40bb-b4c5-619551272e5f"/>
  </ds:schemaRefs>
</ds:datastoreItem>
</file>

<file path=customXml/itemProps2.xml><?xml version="1.0" encoding="utf-8"?>
<ds:datastoreItem xmlns:ds="http://schemas.openxmlformats.org/officeDocument/2006/customXml" ds:itemID="{29E343BA-8E5F-441D-A9E1-27B5A216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7366E-7F24-4456-BB02-97F9574E8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a782c-cd6e-40bb-b4c5-619551272e5f"/>
    <ds:schemaRef ds:uri="50310e0d-be64-45b0-9b4b-ffdf103fa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McKay</dc:creator>
  <cp:keywords/>
  <dc:description/>
  <cp:lastModifiedBy>Marcus Mckay</cp:lastModifiedBy>
  <cp:revision>5</cp:revision>
  <dcterms:created xsi:type="dcterms:W3CDTF">2025-10-06T20:18:00Z</dcterms:created>
  <dcterms:modified xsi:type="dcterms:W3CDTF">2026-06-26T11:35:00Z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0x010100E7A6CA8F172F3F49A98259EF3D5583EE</vt:lpwstr>
  </property>
</Properties>
</file>